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  <w:tab w:val="left" w:pos="9000"/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50"/>
          <w:szCs w:val="50"/>
          <w:rtl w:val="0"/>
        </w:rPr>
        <w:t xml:space="preserve">s h a n n a  f l i e g e 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/she, her, hers/ IG: @shannafliegel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  <w:tab w:val="left" w:pos="9000"/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artist - maker - educator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  <w:tab w:val="left" w:pos="9000"/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  <w:tab w:val="left" w:pos="9000"/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 elm street. byfield. massachusetts. 01922.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north shore area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201.452.4467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shannafliegel@gmail.com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www.shannafliegel.com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  <w:tab w:val="left" w:pos="9180"/>
        </w:tabs>
        <w:spacing w:after="0" w:before="0" w:line="240" w:lineRule="auto"/>
        <w:ind w:left="72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2008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M.F.A.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Studio Art: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Ceramics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Southern Illinois University, Edwardsville, IL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72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72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2001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B.F.A.  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Studio Art:  Ceramics,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James Madison University, Harrisonburg, VA</w:t>
      </w:r>
    </w:p>
    <w:p w:rsidR="00000000" w:rsidDel="00000000" w:rsidP="00000000" w:rsidRDefault="00000000" w:rsidRPr="00000000" w14:paraId="0000000E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SOLO EXHIBITION RECORD</w:t>
      </w:r>
    </w:p>
    <w:p w:rsidR="00000000" w:rsidDel="00000000" w:rsidP="00000000" w:rsidRDefault="00000000" w:rsidRPr="00000000" w14:paraId="00000010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upcoming: December, 2022: Boston Sculptors Gallery; The Launchpad.</w:t>
      </w:r>
    </w:p>
    <w:p w:rsidR="00000000" w:rsidDel="00000000" w:rsidP="00000000" w:rsidRDefault="00000000" w:rsidRPr="00000000" w14:paraId="00000012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2022 </w:t>
      </w:r>
    </w:p>
    <w:p w:rsidR="00000000" w:rsidDel="00000000" w:rsidP="00000000" w:rsidRDefault="00000000" w:rsidRPr="00000000" w14:paraId="00000014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Personal Placement: Are We Limitless?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Fuller Craft Museum, Brockton MA.</w:t>
      </w:r>
    </w:p>
    <w:p w:rsidR="00000000" w:rsidDel="00000000" w:rsidP="00000000" w:rsidRDefault="00000000" w:rsidRPr="00000000" w14:paraId="00000015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Indelible Traces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Morean Center for Clay. St. Petersburg, FL.</w:t>
      </w:r>
    </w:p>
    <w:p w:rsidR="00000000" w:rsidDel="00000000" w:rsidP="00000000" w:rsidRDefault="00000000" w:rsidRPr="00000000" w14:paraId="00000017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2021</w:t>
      </w:r>
    </w:p>
    <w:p w:rsidR="00000000" w:rsidDel="00000000" w:rsidP="00000000" w:rsidRDefault="00000000" w:rsidRPr="00000000" w14:paraId="00000019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The Silent Shift,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Brumfield Gallery, Astoria, Oregon.</w:t>
      </w:r>
    </w:p>
    <w:p w:rsidR="00000000" w:rsidDel="00000000" w:rsidP="00000000" w:rsidRDefault="00000000" w:rsidRPr="00000000" w14:paraId="0000001B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/situations/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Remis Gallery, Governor’s Academy, Byfield, MA.</w:t>
      </w:r>
    </w:p>
    <w:p w:rsidR="00000000" w:rsidDel="00000000" w:rsidP="00000000" w:rsidRDefault="00000000" w:rsidRPr="00000000" w14:paraId="0000001D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540"/>
          <w:tab w:val="left" w:pos="10080"/>
        </w:tabs>
        <w:ind w:left="-540" w:right="-540" w:firstLine="126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Assembled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Unsmoke Systems Artspace, Braddock, PA.</w:t>
      </w:r>
    </w:p>
    <w:p w:rsidR="00000000" w:rsidDel="00000000" w:rsidP="00000000" w:rsidRDefault="00000000" w:rsidRPr="00000000" w14:paraId="0000001F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GROUP EXHIBITION RECORD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2021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111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Transitions and Meditations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3S Artspace, Portsmouth, NH.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2020 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                                               Incremental Signals (2 person show with Kim Mirius)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Wolpert Gallery, Arrowmont School of Arts and Crafts, Gatlinburg,TN.</w:t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RED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Saratoga Arts Center, NY.</w:t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2019 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111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Art of the Pot,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Austin, TX.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111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Unfolding Epoch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Minnesota Landscape Arboretum, University of Minnesota, Chaska, MN.</w:t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2018</w:t>
      </w:r>
    </w:p>
    <w:p w:rsidR="00000000" w:rsidDel="00000000" w:rsidP="00000000" w:rsidRDefault="00000000" w:rsidRPr="00000000" w14:paraId="0000002E">
      <w:pPr>
        <w:tabs>
          <w:tab w:val="left" w:pos="916"/>
          <w:tab w:val="left" w:pos="-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                                               Anthropocene:  The Innovative? Human.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Pittsburgh PA, NCECA 2018, Unsmoke Systems Artspace.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Intercultural Connection.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Concurrent Independent Exhibition, Pittsburgh, PA NCECA 2018,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 xml:space="preserve">Allegheny Community College</w:t>
      </w:r>
    </w:p>
    <w:p w:rsidR="00000000" w:rsidDel="00000000" w:rsidP="00000000" w:rsidRDefault="00000000" w:rsidRPr="00000000" w14:paraId="00000030">
      <w:pPr>
        <w:tabs>
          <w:tab w:val="left" w:pos="9540"/>
          <w:tab w:val="left" w:pos="100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ARTIST RESIDENCIES</w:t>
      </w:r>
    </w:p>
    <w:p w:rsidR="00000000" w:rsidDel="00000000" w:rsidP="00000000" w:rsidRDefault="00000000" w:rsidRPr="00000000" w14:paraId="00000033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2022 </w:t>
      </w:r>
    </w:p>
    <w:p w:rsidR="00000000" w:rsidDel="00000000" w:rsidP="00000000" w:rsidRDefault="00000000" w:rsidRPr="00000000" w14:paraId="00000035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0080"/>
        </w:tabs>
        <w:ind w:left="72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Artist-in-Residence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. International Artist Exchange: laRex l’Atelier. </w:t>
      </w:r>
      <w:r w:rsidDel="00000000" w:rsidR="00000000" w:rsidRPr="00000000">
        <w:rPr>
          <w:rFonts w:ascii="Century Gothic" w:cs="Century Gothic" w:eastAsia="Century Gothic" w:hAnsi="Century Gothic"/>
          <w:color w:val="3d435c"/>
          <w:sz w:val="18"/>
          <w:szCs w:val="18"/>
          <w:highlight w:val="white"/>
          <w:rtl w:val="0"/>
        </w:rPr>
        <w:t xml:space="preserve">Côte d’Azur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France.</w:t>
      </w:r>
    </w:p>
    <w:p w:rsidR="00000000" w:rsidDel="00000000" w:rsidP="00000000" w:rsidRDefault="00000000" w:rsidRPr="00000000" w14:paraId="00000037">
      <w:pPr>
        <w:tabs>
          <w:tab w:val="left" w:pos="10080"/>
        </w:tabs>
        <w:ind w:left="72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0080"/>
        </w:tabs>
        <w:ind w:left="720" w:right="-540" w:firstLine="0"/>
        <w:jc w:val="both"/>
        <w:rPr>
          <w:rFonts w:ascii="Century Gothic" w:cs="Century Gothic" w:eastAsia="Century Gothic" w:hAnsi="Century Gothic"/>
          <w:b w:val="1"/>
          <w:i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Artist-in-Residence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. Gaya Ceramics Art Center, Bali.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In conjunction with leading a 2-week workshop.</w:t>
      </w:r>
    </w:p>
    <w:p w:rsidR="00000000" w:rsidDel="00000000" w:rsidP="00000000" w:rsidRDefault="00000000" w:rsidRPr="00000000" w14:paraId="00000039">
      <w:pPr>
        <w:tabs>
          <w:tab w:val="left" w:pos="10080"/>
        </w:tabs>
        <w:ind w:left="720" w:right="-540" w:firstLine="0"/>
        <w:jc w:val="both"/>
        <w:rPr>
          <w:rFonts w:ascii="Century Gothic" w:cs="Century Gothic" w:eastAsia="Century Gothic" w:hAnsi="Century Gothic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2019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Artist-in-Residence.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Guldagergaard - International Ceramics Research Center in Skælskør, Denmark</w:t>
      </w:r>
    </w:p>
    <w:p w:rsidR="00000000" w:rsidDel="00000000" w:rsidP="00000000" w:rsidRDefault="00000000" w:rsidRPr="00000000" w14:paraId="0000003B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Summer 2018 </w:t>
      </w:r>
    </w:p>
    <w:p w:rsidR="00000000" w:rsidDel="00000000" w:rsidP="00000000" w:rsidRDefault="00000000" w:rsidRPr="00000000" w14:paraId="0000003D">
      <w:pPr>
        <w:tabs>
          <w:tab w:val="left" w:pos="10080"/>
        </w:tabs>
        <w:ind w:left="-54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0080"/>
        </w:tabs>
        <w:ind w:left="720" w:right="-540" w:firstLine="0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Artists Invite Artists Watershed Residency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. Coordinator and participant: Surface Exchange. Watershed Center for the Ceramic Arts. Newcastle, ME. (2 weeks)</w:t>
      </w:r>
    </w:p>
    <w:p w:rsidR="00000000" w:rsidDel="00000000" w:rsidP="00000000" w:rsidRDefault="00000000" w:rsidRPr="00000000" w14:paraId="0000003F">
      <w:pPr>
        <w:tabs>
          <w:tab w:val="left" w:pos="9000"/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9000"/>
          <w:tab w:val="left" w:pos="9180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Summer 2010</w:t>
        <w:tab/>
      </w:r>
    </w:p>
    <w:p w:rsidR="00000000" w:rsidDel="00000000" w:rsidP="00000000" w:rsidRDefault="00000000" w:rsidRPr="00000000" w14:paraId="00000041">
      <w:pPr>
        <w:tabs>
          <w:tab w:val="left" w:pos="9000"/>
          <w:tab w:val="left" w:pos="9180"/>
        </w:tabs>
        <w:ind w:left="-540" w:right="-540" w:firstLine="0"/>
        <w:rPr>
          <w:rFonts w:ascii="Century Gothic" w:cs="Century Gothic" w:eastAsia="Century Gothic" w:hAnsi="Century Gothic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000"/>
          <w:tab w:val="left" w:pos="9180"/>
        </w:tabs>
        <w:ind w:left="72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Resident Artist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Archie Bray Foundation, Helena, MT</w:t>
      </w:r>
    </w:p>
    <w:p w:rsidR="00000000" w:rsidDel="00000000" w:rsidP="00000000" w:rsidRDefault="00000000" w:rsidRPr="00000000" w14:paraId="00000043">
      <w:pPr>
        <w:tabs>
          <w:tab w:val="left" w:pos="9000"/>
          <w:tab w:val="left" w:pos="9180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000"/>
          <w:tab w:val="left" w:pos="9180"/>
        </w:tabs>
        <w:ind w:left="-54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2008 - 2010 </w:t>
        <w:tab/>
        <w:t xml:space="preserve">2008 - 2010 </w:t>
      </w:r>
    </w:p>
    <w:p w:rsidR="00000000" w:rsidDel="00000000" w:rsidP="00000000" w:rsidRDefault="00000000" w:rsidRPr="00000000" w14:paraId="00000045">
      <w:pPr>
        <w:tabs>
          <w:tab w:val="left" w:pos="9000"/>
          <w:tab w:val="left" w:pos="9180"/>
        </w:tabs>
        <w:ind w:left="72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Artist-in-Residence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Clay Art Center, Port Chester, NY</w:t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Community Outreach Fellow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Clay Art Center, NY</w:t>
      </w:r>
    </w:p>
    <w:p w:rsidR="00000000" w:rsidDel="00000000" w:rsidP="00000000" w:rsidRDefault="00000000" w:rsidRPr="00000000" w14:paraId="00000046">
      <w:pPr>
        <w:tabs>
          <w:tab w:val="left" w:pos="9000"/>
          <w:tab w:val="left" w:pos="9180"/>
        </w:tabs>
        <w:ind w:left="-54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440"/>
          <w:tab w:val="left" w:pos="9180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2004 - 2006</w:t>
      </w:r>
    </w:p>
    <w:p w:rsidR="00000000" w:rsidDel="00000000" w:rsidP="00000000" w:rsidRDefault="00000000" w:rsidRPr="00000000" w14:paraId="00000048">
      <w:pPr>
        <w:tabs>
          <w:tab w:val="left" w:pos="1440"/>
          <w:tab w:val="left" w:pos="9180"/>
        </w:tabs>
        <w:ind w:left="183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49">
      <w:pPr>
        <w:tabs>
          <w:tab w:val="left" w:pos="1440"/>
          <w:tab w:val="left" w:pos="9180"/>
        </w:tabs>
        <w:ind w:left="1830" w:right="-540" w:hanging="111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Resident Studio Assistant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Greenwich House Pottery, NY, NY </w:t>
      </w:r>
    </w:p>
    <w:p w:rsidR="00000000" w:rsidDel="00000000" w:rsidP="00000000" w:rsidRDefault="00000000" w:rsidRPr="00000000" w14:paraId="0000004A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CURATORIAL PROJECTS</w:t>
      </w:r>
    </w:p>
    <w:p w:rsidR="00000000" w:rsidDel="00000000" w:rsidP="00000000" w:rsidRDefault="00000000" w:rsidRPr="00000000" w14:paraId="0000004C">
      <w:pPr>
        <w:pageBreakBefore w:val="0"/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2023 (forthcoming)</w:t>
      </w:r>
    </w:p>
    <w:p w:rsidR="00000000" w:rsidDel="00000000" w:rsidP="00000000" w:rsidRDefault="00000000" w:rsidRPr="00000000" w14:paraId="0000004E">
      <w:pPr>
        <w:pageBreakBefore w:val="0"/>
        <w:tabs>
          <w:tab w:val="left" w:pos="9180"/>
        </w:tabs>
        <w:ind w:left="720" w:right="-54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Anthropocene: Hydro-Fragile, Bowdoin College, Maine.</w:t>
      </w:r>
    </w:p>
    <w:p w:rsidR="00000000" w:rsidDel="00000000" w:rsidP="00000000" w:rsidRDefault="00000000" w:rsidRPr="00000000" w14:paraId="0000004F">
      <w:pPr>
        <w:pageBreakBefore w:val="0"/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2019 </w:t>
      </w:r>
    </w:p>
    <w:p w:rsidR="00000000" w:rsidDel="00000000" w:rsidP="00000000" w:rsidRDefault="00000000" w:rsidRPr="00000000" w14:paraId="00000051">
      <w:pPr>
        <w:pageBreakBefore w:val="0"/>
        <w:tabs>
          <w:tab w:val="left" w:pos="9180"/>
        </w:tabs>
        <w:ind w:left="72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Anthropocene: What We Leave Behind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Dairy Barn Arts Center, Athens OH. </w:t>
      </w:r>
    </w:p>
    <w:p w:rsidR="00000000" w:rsidDel="00000000" w:rsidP="00000000" w:rsidRDefault="00000000" w:rsidRPr="00000000" w14:paraId="00000052">
      <w:pPr>
        <w:pageBreakBefore w:val="0"/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2018</w:t>
      </w:r>
    </w:p>
    <w:p w:rsidR="00000000" w:rsidDel="00000000" w:rsidP="00000000" w:rsidRDefault="00000000" w:rsidRPr="00000000" w14:paraId="00000054">
      <w:pPr>
        <w:pageBreakBefore w:val="0"/>
        <w:tabs>
          <w:tab w:val="left" w:pos="9180"/>
        </w:tabs>
        <w:ind w:left="72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22222"/>
          <w:sz w:val="18"/>
          <w:szCs w:val="18"/>
          <w:highlight w:val="white"/>
          <w:rtl w:val="0"/>
        </w:rPr>
        <w:t xml:space="preserve">Intercultural Connection,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Concurrent Independent Exhibition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Pittsburgh PA, NCECA 2018, Allegheny Community College. (Proposed and Curated Exhibition- juried by Shoji Satake and Kate Lydon)</w:t>
      </w:r>
    </w:p>
    <w:p w:rsidR="00000000" w:rsidDel="00000000" w:rsidP="00000000" w:rsidRDefault="00000000" w:rsidRPr="00000000" w14:paraId="00000055">
      <w:pPr>
        <w:pageBreakBefore w:val="0"/>
        <w:tabs>
          <w:tab w:val="left" w:pos="9000"/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tabs>
          <w:tab w:val="left" w:pos="916"/>
          <w:tab w:val="left" w:pos="-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40" w:hanging="237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                                               Anthropocene:  The Innovative? Human.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Concurrent Independent Exhibition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Pittsburgh PA, NCECA 2018, Unsmoke Systems Artspace. (Proposed and Curated Exhibition for 10 artists)- juried by Shoji Satake and Kate Lydon</w:t>
      </w:r>
    </w:p>
    <w:p w:rsidR="00000000" w:rsidDel="00000000" w:rsidP="00000000" w:rsidRDefault="00000000" w:rsidRPr="00000000" w14:paraId="00000057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BIBLIOGRAPH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Y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The Horizon,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Studio Potter, June 2020.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Red Clay Love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, Ceramics Monthly, September 2019.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Tara Daly,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Clay Culture: Innovative Human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. Ceramics Monthly, October 2018.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Bob Durdan,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Elastic Past:  Visual Interpretation of Life’s Early Lessons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exhibition catalog, August 15-October 27 </w:t>
        <w:tab/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2013, Yellowstone Art Museum, Billings, MT.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Jaci Webb, “Setting the Table,”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Billings Gazette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19 October, 2012, D10-D11:  Print.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Stephen Glueckert and Renee Taaffe,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Persistence in Clay:  Contemporary Ceramics in Montana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exhibition catalog            and interview, December 2010, Missoula Art Museum,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http://www.missoulaartmuseum.org/index.php/ID/40bb9cb5f5cd0fc8b df9830840b301af/fuseaction/exhibitions.detail.htm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"Clay Montana: Art in Place - Shanna Fliegel" (2016)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https://www.youtube.com/watch?v=bWWq3lrdKKI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“44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NCECA 2010 at Philadelphia,”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Dao Clayform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“NCECA 2009 Clay Biennial,”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Clay Times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July/August 2009, 6.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“2009 Emerging Artists,”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Ceramics Monthly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May 2009, 56.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“Birth of a Notion,”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Ceramics Monthly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Upfront, March 2009, 20.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“The MFA Factor: Volume 2,”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Ceramics Monthly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October 2007, 36-39.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Steven Hill, "Common Ground: A Showcase of National Ceramics Artists in Residence,”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Ceramics Monthly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January, 2006, 34-39.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Denton, Chad, “Ceramic Pros Impact Appomattox Middle Schools,”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Appomattox-Times Virginian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June 18, 2003, 2.</w:t>
      </w:r>
    </w:p>
    <w:p w:rsidR="00000000" w:rsidDel="00000000" w:rsidP="00000000" w:rsidRDefault="00000000" w:rsidRPr="00000000" w14:paraId="00000078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RESEARCH AND TRAVEL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2007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Heredia, Costa Rica:  Intercultural Language Program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Research in Indigenous Ceramics, Research in Photography, SIUE Photo Project. 4 week program.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2006</w:t>
        <w:tab/>
        <w:t xml:space="preserve">Oaxaca State, Mexico:  Ceramics and Textiles Study Abroad Program, Southern Illinois </w:t>
        <w:tab/>
        <w:t xml:space="preserve">University, Edwardsville. 3 week program.</w:t>
      </w:r>
    </w:p>
    <w:p w:rsidR="00000000" w:rsidDel="00000000" w:rsidP="00000000" w:rsidRDefault="00000000" w:rsidRPr="00000000" w14:paraId="0000007E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GUEST LECTURE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S/WORKSHOPS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2022                     5 Day Hands-onWorkshop. Castle Hill, Cape Cod.</w:t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2021                     5 Day Hands-on Workshop. Sugar Maple Center for the Ceramic Arts. Catskill Mountains, NY.</w:t>
        <w:tab/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2020                     2 Day Hands-on Workshop, Morean Center for Clay. St. Petersburg, FL.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2019                     Art and the Anthropocene: Panel Discussion, NCECA 2019. St. Paul MN.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2018                     Plymouth State University, Concord NH. Public presentation, studio visits, BFA critiques.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20"/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         Harvard Ceramics Studio. Cambridge, MA. Surface demonstration.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2017 </w:t>
        <w:tab/>
        <w:t xml:space="preserve">Lee Arts Center, Arlington, VA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Clay as Canvas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-2 day hands-on workshop and talk.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James Madison University,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Clay as Canvas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-workshop and slide show (in conjunction with solo show in </w:t>
        <w:tab/>
        <w:t xml:space="preserve">Harrisonburg at Larkin Arts)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Clay Art Center, Port Chester-part of a 3 day workshop with past residents, with a slide talk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2016</w:t>
        <w:tab/>
        <w:t xml:space="preserve">New Bern Arts and Wellness Center, New Bern, NC-two-day workshop, with a slide talk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2015</w:t>
        <w:tab/>
        <w:t xml:space="preserve">Craven Community College, New Bern, NC-ceramics workshop for students and public.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2013</w:t>
        <w:tab/>
        <w:t xml:space="preserve">Yellowstone Art Museum, Billings, MT. (Gallery Talk in conjunction with opening of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Elastic Past: </w:t>
        <w:tab/>
        <w:t xml:space="preserve">Visual Interpretations of Life’s Early Lessons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Crossroads Carnegie Art Center, Baker, OR. -two-day workshop on surface design; in conjunction </w:t>
        <w:tab/>
        <w:t xml:space="preserve">with solo show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Uncertain Forecast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2011</w:t>
        <w:tab/>
        <w:t xml:space="preserve">MSU Billings Art Annex, Billings, MT (afternoon soda-firing and glazing workshop with Bridger High   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School Students)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2010</w:t>
        <w:tab/>
        <w:t xml:space="preserve">Pelham Middle School, Pelham, NY (two-day career building workshop)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Peter’s Valley Craft Education Center, Layton, NJ (two-day workshop)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Glassel School of Art at the Museum of Fine Arts in Houston, TX (two-day workshop)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2009</w:t>
        <w:tab/>
        <w:t xml:space="preserve">Pawling Central School District, Pawling, NY (conducted day-long ceramic training for teachers)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180" w:right="-540" w:firstLine="54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Horace Mann School, Bronx, NY (visiting artist workshop)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2008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Westchester County Community College, Valhalla, NY (gallery talk)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180" w:right="-540" w:firstLine="54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St. Louis Community College, Meramec, St. Louis, MO (three-day workshop)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Greenwich House Pottery, NY, NY (glaze-techniques and tool-making)</w:t>
      </w:r>
    </w:p>
    <w:p w:rsidR="00000000" w:rsidDel="00000000" w:rsidP="00000000" w:rsidRDefault="00000000" w:rsidRPr="00000000" w14:paraId="00000098">
      <w:pPr>
        <w:tabs>
          <w:tab w:val="left" w:pos="9180"/>
        </w:tabs>
        <w:ind w:left="-540" w:righ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COLLECTIONS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2019               Guldegagaard International Ceramics Research Center, Denmark.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2013               Yellowstone Art Museum, Billings, MT.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2012               Colorado State University, CO.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2010               Archie Bray Foundation, Helena, MT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2005               Gallery International, Baltimore, MD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2003               Cub Creek Foundation, Appomattox, VA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80"/>
        </w:tabs>
        <w:spacing w:after="0" w:before="0" w:line="240" w:lineRule="auto"/>
        <w:ind w:left="-540" w:right="-54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tabs>
          <w:tab w:val="left" w:pos="8370"/>
        </w:tabs>
        <w:ind w:left="-54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900" w:top="810" w:left="18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Shanna Fliegel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00" w:before="100" w:lineRule="auto"/>
    </w:pPr>
    <w:rPr>
      <w:rFonts w:ascii="Times" w:cs="Times" w:eastAsia="Times" w:hAnsi="Times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ssoulaartmuseum.org/index.php/ID/40bb9cb5f5cd0fc8b%20df9830840b301af/fuseaction/exhibitions.detail.htm" TargetMode="External"/><Relationship Id="rId7" Type="http://schemas.openxmlformats.org/officeDocument/2006/relationships/hyperlink" Target="https://www.youtube.com/watch?v=bWWq3lrdKKI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